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72" w:rsidRPr="00B578BE" w:rsidRDefault="00F51172" w:rsidP="00F51172">
      <w:pPr>
        <w:pStyle w:val="Nagwek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Szczerców, dn. </w:t>
      </w:r>
      <w:r w:rsidR="001E48DF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.10.2023</w:t>
      </w:r>
      <w:r w:rsidRPr="005A5D50">
        <w:rPr>
          <w:rFonts w:ascii="Verdana" w:hAnsi="Verdana"/>
          <w:sz w:val="20"/>
          <w:szCs w:val="20"/>
        </w:rPr>
        <w:t xml:space="preserve"> r.</w:t>
      </w:r>
    </w:p>
    <w:p w:rsidR="00F51172" w:rsidRDefault="00F51172" w:rsidP="00F51172">
      <w:pPr>
        <w:pStyle w:val="15Spraweprowadzi"/>
        <w:rPr>
          <w:sz w:val="20"/>
          <w:szCs w:val="20"/>
        </w:rPr>
      </w:pPr>
      <w:r w:rsidRPr="009509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</w:t>
      </w:r>
    </w:p>
    <w:p w:rsidR="00F51172" w:rsidRDefault="00F51172" w:rsidP="00F51172">
      <w:pPr>
        <w:pStyle w:val="15Spraweprowadzi"/>
        <w:ind w:right="283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PR.2.6150.</w:t>
      </w:r>
      <w:r w:rsidR="001E48D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.2023</w:t>
      </w:r>
    </w:p>
    <w:p w:rsidR="00F51172" w:rsidRDefault="00F51172" w:rsidP="00F51172">
      <w:pPr>
        <w:pStyle w:val="15Spraweprowadzi"/>
        <w:jc w:val="center"/>
        <w:rPr>
          <w:b/>
          <w:sz w:val="20"/>
          <w:szCs w:val="20"/>
        </w:rPr>
      </w:pPr>
    </w:p>
    <w:p w:rsidR="00F51172" w:rsidRDefault="00F51172" w:rsidP="00F51172">
      <w:pPr>
        <w:pStyle w:val="15Spraweprowadzi"/>
        <w:jc w:val="center"/>
        <w:rPr>
          <w:b/>
          <w:sz w:val="20"/>
          <w:szCs w:val="20"/>
        </w:rPr>
      </w:pPr>
    </w:p>
    <w:p w:rsidR="00F51172" w:rsidRDefault="00F51172" w:rsidP="00F51172">
      <w:pPr>
        <w:pStyle w:val="15Spraweprowadzi"/>
        <w:jc w:val="center"/>
        <w:rPr>
          <w:b/>
          <w:sz w:val="20"/>
          <w:szCs w:val="20"/>
        </w:rPr>
      </w:pPr>
    </w:p>
    <w:p w:rsidR="00F51172" w:rsidRDefault="00F51172" w:rsidP="00F51172">
      <w:pPr>
        <w:pStyle w:val="15Spraweprowadzi"/>
        <w:jc w:val="center"/>
        <w:rPr>
          <w:b/>
          <w:sz w:val="20"/>
          <w:szCs w:val="20"/>
        </w:rPr>
      </w:pPr>
    </w:p>
    <w:p w:rsidR="00F51172" w:rsidRPr="000941C9" w:rsidRDefault="00F51172" w:rsidP="00F51172">
      <w:pPr>
        <w:pStyle w:val="15Spraweprowadzi"/>
        <w:jc w:val="center"/>
        <w:rPr>
          <w:sz w:val="20"/>
          <w:szCs w:val="20"/>
        </w:rPr>
      </w:pPr>
      <w:r w:rsidRPr="0095091C">
        <w:rPr>
          <w:b/>
          <w:sz w:val="20"/>
          <w:szCs w:val="20"/>
        </w:rPr>
        <w:t>OBWIESZCZENIE</w:t>
      </w:r>
    </w:p>
    <w:p w:rsidR="00F51172" w:rsidRDefault="00F51172" w:rsidP="00F5117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terminach polowań zbiorowych</w:t>
      </w:r>
    </w:p>
    <w:p w:rsidR="00F51172" w:rsidRDefault="00F51172" w:rsidP="00F51172">
      <w:pPr>
        <w:jc w:val="center"/>
        <w:rPr>
          <w:rFonts w:ascii="Verdana" w:hAnsi="Verdana"/>
          <w:b/>
          <w:sz w:val="20"/>
          <w:szCs w:val="20"/>
        </w:rPr>
      </w:pPr>
    </w:p>
    <w:p w:rsidR="00F51172" w:rsidRDefault="00F51172" w:rsidP="00F51172">
      <w:pPr>
        <w:jc w:val="center"/>
        <w:rPr>
          <w:rFonts w:ascii="Verdana" w:hAnsi="Verdana"/>
          <w:b/>
          <w:sz w:val="20"/>
          <w:szCs w:val="20"/>
        </w:rPr>
      </w:pPr>
    </w:p>
    <w:p w:rsidR="00F51172" w:rsidRDefault="00F51172" w:rsidP="00F5117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Wójt Gminy Szczerców, działając na podstawie art. 42ab ustawy z dnia </w:t>
      </w:r>
      <w:r>
        <w:rPr>
          <w:rFonts w:ascii="Verdana" w:hAnsi="Verdana"/>
          <w:sz w:val="20"/>
          <w:szCs w:val="20"/>
        </w:rPr>
        <w:br/>
        <w:t>13 października 1995 r. Prawo łowieckie (tj. Dz. U. z 2023 r. poz. 1082), informuje o terminach polowań zbiorowych na terenie obwodu łowieckiego nr 2</w:t>
      </w:r>
      <w:r w:rsidR="001E48DF"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>, który dzierżawiony jest przez Koło Łowieckie „</w:t>
      </w:r>
      <w:r w:rsidR="001E48DF">
        <w:rPr>
          <w:rFonts w:ascii="Verdana" w:hAnsi="Verdana"/>
          <w:sz w:val="20"/>
          <w:szCs w:val="20"/>
        </w:rPr>
        <w:t>Knieja” w Łodzi</w:t>
      </w:r>
      <w:r>
        <w:rPr>
          <w:rFonts w:ascii="Verdana" w:hAnsi="Verdana"/>
          <w:sz w:val="20"/>
          <w:szCs w:val="20"/>
        </w:rPr>
        <w:t>.</w:t>
      </w:r>
    </w:p>
    <w:p w:rsidR="00F51172" w:rsidRDefault="00F51172" w:rsidP="00F51172"/>
    <w:p w:rsidR="00F51172" w:rsidRDefault="00F51172" w:rsidP="00F51172"/>
    <w:tbl>
      <w:tblPr>
        <w:tblW w:w="0" w:type="auto"/>
        <w:jc w:val="center"/>
        <w:tblInd w:w="-109" w:type="dxa"/>
        <w:tblCellMar>
          <w:left w:w="10" w:type="dxa"/>
          <w:right w:w="10" w:type="dxa"/>
        </w:tblCellMar>
        <w:tblLook w:val="0000"/>
      </w:tblPr>
      <w:tblGrid>
        <w:gridCol w:w="450"/>
        <w:gridCol w:w="3181"/>
        <w:gridCol w:w="2835"/>
        <w:gridCol w:w="2780"/>
      </w:tblGrid>
      <w:tr w:rsidR="00F51172" w:rsidRPr="00B91B13" w:rsidTr="00F262D5">
        <w:trPr>
          <w:trHeight w:val="397"/>
          <w:jc w:val="center"/>
        </w:trPr>
        <w:tc>
          <w:tcPr>
            <w:tcW w:w="450" w:type="dxa"/>
            <w:tcBorders>
              <w:top w:val="single" w:sz="2" w:space="0" w:color="330000"/>
              <w:left w:val="single" w:sz="2" w:space="0" w:color="330000"/>
              <w:bottom w:val="single" w:sz="2" w:space="0" w:color="330000"/>
              <w:right w:val="single" w:sz="2" w:space="0" w:color="33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172" w:rsidRPr="00F8203F" w:rsidRDefault="00F51172" w:rsidP="00F262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203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D3768D" w:rsidRDefault="00F51172" w:rsidP="00F262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68D">
              <w:rPr>
                <w:rFonts w:ascii="Verdana" w:hAnsi="Verdana"/>
                <w:b/>
                <w:sz w:val="20"/>
                <w:szCs w:val="20"/>
              </w:rPr>
              <w:t>Termin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D3768D" w:rsidRDefault="00F51172" w:rsidP="00F262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Godzina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D3768D" w:rsidRDefault="00F51172" w:rsidP="00F262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Obwód łowiecki</w:t>
            </w:r>
          </w:p>
        </w:tc>
      </w:tr>
      <w:tr w:rsidR="00F51172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F8203F" w:rsidRDefault="00F51172" w:rsidP="00F262D5">
            <w:pPr>
              <w:pStyle w:val="TableContentsuser"/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listopad </w:t>
            </w:r>
            <w:r w:rsidR="00F51172" w:rsidRPr="00B91B13">
              <w:rPr>
                <w:rFonts w:ascii="Verdana" w:hAnsi="Verdana"/>
                <w:sz w:val="20"/>
                <w:szCs w:val="20"/>
              </w:rPr>
              <w:t>2023</w:t>
            </w:r>
            <w:r w:rsidR="00F51172">
              <w:rPr>
                <w:rFonts w:ascii="Verdana" w:hAnsi="Verdana"/>
                <w:sz w:val="20"/>
                <w:szCs w:val="20"/>
              </w:rPr>
              <w:t xml:space="preserve">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B91B13" w:rsidRDefault="00F51172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B91B13" w:rsidRDefault="00F51172" w:rsidP="001E48DF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 w:rsidR="001E48DF"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F51172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F8203F" w:rsidRDefault="00F51172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F51172">
              <w:rPr>
                <w:rFonts w:ascii="Verdana" w:hAnsi="Verdana"/>
                <w:sz w:val="20"/>
                <w:szCs w:val="20"/>
              </w:rPr>
              <w:t xml:space="preserve"> listopad 2023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B91B13" w:rsidRDefault="00F51172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172" w:rsidRPr="00B91B13" w:rsidRDefault="00F51172" w:rsidP="001E48DF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 w:rsidR="001E48DF"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1E48DF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F8203F" w:rsidRDefault="001E48DF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1E48DF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1E48DF">
              <w:rPr>
                <w:rFonts w:ascii="Verdana" w:hAnsi="Verdana"/>
                <w:sz w:val="20"/>
                <w:szCs w:val="20"/>
              </w:rPr>
              <w:t>26 listopad 2023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1E48DF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F8203F" w:rsidRDefault="001E48DF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4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grudzień 2023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1E48DF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F8203F" w:rsidRDefault="001E48DF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5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grudzień 2023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1E48DF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F8203F" w:rsidRDefault="001E48DF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6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grudzień 2023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1E48DF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F8203F" w:rsidRDefault="001E48DF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7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1E48DF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styczeń 2024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1E48DF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F8203F" w:rsidRDefault="001E48DF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8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1E48DF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styczeń 2024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1E48DF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F8203F" w:rsidRDefault="001E48DF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9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1E48DF" w:rsidRDefault="001E48DF" w:rsidP="001E48DF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1E48DF">
              <w:rPr>
                <w:rFonts w:ascii="Verdana" w:hAnsi="Verdana"/>
                <w:sz w:val="20"/>
                <w:szCs w:val="20"/>
              </w:rPr>
              <w:t>21 styczeń 2024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  <w:tr w:rsidR="001E48DF" w:rsidRPr="00B91B13" w:rsidTr="00F262D5">
        <w:trPr>
          <w:trHeight w:val="397"/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F8203F" w:rsidRDefault="001E48DF" w:rsidP="00F262D5">
            <w:pPr>
              <w:pStyle w:val="TableContentsuser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8203F">
              <w:rPr>
                <w:rFonts w:ascii="Verdana" w:hAnsi="Verdana"/>
                <w:bCs/>
                <w:sz w:val="20"/>
                <w:szCs w:val="20"/>
              </w:rPr>
              <w:t>10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styczeń 2024 r.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>8:00 - 16:00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48DF" w:rsidRPr="00B91B13" w:rsidRDefault="001E48DF" w:rsidP="00F262D5">
            <w:pPr>
              <w:pStyle w:val="TableContentsuser"/>
              <w:jc w:val="center"/>
              <w:rPr>
                <w:rFonts w:ascii="Verdana" w:hAnsi="Verdana"/>
                <w:sz w:val="20"/>
                <w:szCs w:val="20"/>
              </w:rPr>
            </w:pPr>
            <w:r w:rsidRPr="00B91B13">
              <w:rPr>
                <w:rFonts w:ascii="Verdana" w:hAnsi="Verdana"/>
                <w:sz w:val="20"/>
                <w:szCs w:val="20"/>
              </w:rPr>
              <w:t xml:space="preserve">Teren obwodu </w:t>
            </w:r>
            <w:r>
              <w:rPr>
                <w:rFonts w:ascii="Verdana" w:hAnsi="Verdana"/>
                <w:sz w:val="20"/>
                <w:szCs w:val="20"/>
              </w:rPr>
              <w:t>226</w:t>
            </w:r>
          </w:p>
        </w:tc>
      </w:tr>
    </w:tbl>
    <w:p w:rsidR="00F51172" w:rsidRDefault="00F51172" w:rsidP="00F51172"/>
    <w:p w:rsidR="00F51172" w:rsidRDefault="00F51172" w:rsidP="00F5117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Niniejsze obwieszczenie podaje się do publicznej wiadomości w sposób           zwyczajowo przyjęty tj. poprzez wywieszenie na tablicy ogłoszeń Gminy w Szczercowie oraz zamieszczeniu w Biuletynie Informacji Publicznej i na stronie internetowej szczercow.pl.</w:t>
      </w:r>
    </w:p>
    <w:p w:rsidR="00F51172" w:rsidRDefault="00F51172" w:rsidP="00F51172">
      <w:pPr>
        <w:jc w:val="both"/>
        <w:rPr>
          <w:rFonts w:ascii="Verdana" w:hAnsi="Verdana"/>
          <w:sz w:val="20"/>
          <w:szCs w:val="20"/>
        </w:rPr>
      </w:pPr>
    </w:p>
    <w:p w:rsidR="00F51172" w:rsidRPr="00113BDD" w:rsidRDefault="00F51172" w:rsidP="00F51172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Jednocześnie informuję, że </w:t>
      </w:r>
      <w:r w:rsidRPr="00113BDD">
        <w:rPr>
          <w:rFonts w:ascii="Verdana" w:hAnsi="Verdana"/>
          <w:sz w:val="20"/>
          <w:szCs w:val="20"/>
        </w:rPr>
        <w:t>dzierżawca obwodu łowieckiego obowiązany jest przed planowanym terminem rozpoczęcia polowania zbiorowego oznakować obszar tego polowania tablicami ostrzegawczymi.</w:t>
      </w:r>
    </w:p>
    <w:p w:rsidR="00F51172" w:rsidRDefault="00F51172" w:rsidP="00F51172"/>
    <w:p w:rsidR="00E128A1" w:rsidRDefault="00E128A1"/>
    <w:sectPr w:rsidR="00E128A1" w:rsidSect="00B9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1172"/>
    <w:rsid w:val="001E48DF"/>
    <w:rsid w:val="00E128A1"/>
    <w:rsid w:val="00F5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user">
    <w:name w:val="Table Contents (user)"/>
    <w:basedOn w:val="Normalny"/>
    <w:rsid w:val="00F51172"/>
    <w:pPr>
      <w:suppressLineNumbers/>
    </w:pPr>
    <w:rPr>
      <w:rFonts w:eastAsia="SimSun, 宋体" w:cs="Mangal"/>
    </w:rPr>
  </w:style>
  <w:style w:type="paragraph" w:styleId="Nagwek">
    <w:name w:val="header"/>
    <w:basedOn w:val="Normalny"/>
    <w:link w:val="NagwekZnak"/>
    <w:unhideWhenUsed/>
    <w:rsid w:val="00F5117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F51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5Spraweprowadzi">
    <w:name w:val="@15.Sprawe_prowadzi"/>
    <w:basedOn w:val="Normalny"/>
    <w:rsid w:val="00F51172"/>
    <w:pPr>
      <w:widowControl/>
      <w:suppressAutoHyphens w:val="0"/>
      <w:autoSpaceDN/>
      <w:jc w:val="both"/>
      <w:textAlignment w:val="auto"/>
    </w:pPr>
    <w:rPr>
      <w:rFonts w:ascii="Verdana" w:eastAsia="Times New Roman" w:hAnsi="Verdana" w:cs="Times New Roman"/>
      <w:kern w:val="0"/>
      <w:sz w:val="18"/>
      <w:szCs w:val="18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1</cp:revision>
  <cp:lastPrinted>2023-10-20T07:56:00Z</cp:lastPrinted>
  <dcterms:created xsi:type="dcterms:W3CDTF">2023-10-20T06:56:00Z</dcterms:created>
  <dcterms:modified xsi:type="dcterms:W3CDTF">2023-10-20T07:59:00Z</dcterms:modified>
</cp:coreProperties>
</file>