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49" w:rsidRPr="002A7E7D" w:rsidRDefault="001E4849" w:rsidP="001E4849">
      <w:pPr>
        <w:ind w:right="-567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Załącznik Nr 2 do Ogłoszenia Wójta Gminy Szczerców</w:t>
      </w:r>
    </w:p>
    <w:bookmarkEnd w:id="0"/>
    <w:p w:rsidR="001E4849" w:rsidRPr="002A7E7D" w:rsidRDefault="001E4849" w:rsidP="001E4849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1E4849" w:rsidRPr="003A05BD" w:rsidRDefault="001E4849" w:rsidP="001E4849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1E4849" w:rsidRDefault="001E4849" w:rsidP="001E4849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1E4849" w:rsidRPr="002A7E7D" w:rsidRDefault="001E4849" w:rsidP="001E4849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1E4849" w:rsidRPr="00CF2077" w:rsidRDefault="001E4849" w:rsidP="001E4849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</w:t>
      </w:r>
      <w:r w:rsidRPr="00CF2077">
        <w:rPr>
          <w:rFonts w:ascii="Times New Roman" w:hAnsi="Times New Roman" w:cs="Times New Roman"/>
          <w:b/>
          <w:sz w:val="20"/>
        </w:rPr>
        <w:t xml:space="preserve">rojektu uchwały w sprawie </w:t>
      </w:r>
      <w:r w:rsidRPr="00CF2077">
        <w:rPr>
          <w:rFonts w:ascii="Times New Roman" w:hAnsi="Times New Roman" w:cs="Times New Roman"/>
          <w:b/>
          <w:szCs w:val="24"/>
        </w:rPr>
        <w:t>określenia przystanków komunikacyjnych na terenie Gminy Szczerców, warunków i zasad korzystania z nich oraz ustalenia stawki opłaty za korzystanie z tych przystanków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E4849" w:rsidRPr="002A7E7D" w:rsidTr="00746898">
        <w:trPr>
          <w:trHeight w:val="468"/>
        </w:trPr>
        <w:tc>
          <w:tcPr>
            <w:tcW w:w="10206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1E4849" w:rsidRPr="002A7E7D" w:rsidTr="00746898">
        <w:trPr>
          <w:trHeight w:val="1125"/>
        </w:trPr>
        <w:tc>
          <w:tcPr>
            <w:tcW w:w="10206" w:type="dxa"/>
          </w:tcPr>
          <w:p w:rsidR="001E4849" w:rsidRPr="002A7E7D" w:rsidRDefault="001E4849" w:rsidP="00746898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1E4849" w:rsidRPr="002A7E7D" w:rsidTr="00746898">
        <w:trPr>
          <w:trHeight w:val="1253"/>
        </w:trPr>
        <w:tc>
          <w:tcPr>
            <w:tcW w:w="10206" w:type="dxa"/>
          </w:tcPr>
          <w:p w:rsidR="001E4849" w:rsidRPr="002A7E7D" w:rsidRDefault="001E4849" w:rsidP="00746898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1E4849" w:rsidRPr="002A7E7D" w:rsidTr="00746898">
        <w:trPr>
          <w:trHeight w:val="1137"/>
        </w:trPr>
        <w:tc>
          <w:tcPr>
            <w:tcW w:w="10206" w:type="dxa"/>
          </w:tcPr>
          <w:p w:rsidR="001E4849" w:rsidRPr="002A7E7D" w:rsidRDefault="001E4849" w:rsidP="00746898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1E4849" w:rsidRPr="002A7E7D" w:rsidRDefault="001E4849" w:rsidP="001E4849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1E4849" w:rsidRPr="002A7E7D" w:rsidTr="00746898">
        <w:tc>
          <w:tcPr>
            <w:tcW w:w="107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1E4849" w:rsidRPr="002A7E7D" w:rsidTr="00746898">
        <w:trPr>
          <w:trHeight w:val="2275"/>
        </w:trPr>
        <w:tc>
          <w:tcPr>
            <w:tcW w:w="107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49" w:rsidRPr="002A7E7D" w:rsidTr="00746898">
        <w:trPr>
          <w:trHeight w:val="2691"/>
        </w:trPr>
        <w:tc>
          <w:tcPr>
            <w:tcW w:w="107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49" w:rsidRPr="002A7E7D" w:rsidTr="00746898">
        <w:trPr>
          <w:trHeight w:val="2543"/>
        </w:trPr>
        <w:tc>
          <w:tcPr>
            <w:tcW w:w="107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1E4849" w:rsidRPr="002A7E7D" w:rsidRDefault="001E4849" w:rsidP="00746898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7CD" w:rsidRDefault="004C47CD"/>
    <w:sectPr w:rsidR="004C47CD" w:rsidSect="003267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49"/>
    <w:rsid w:val="00004CB1"/>
    <w:rsid w:val="001E4849"/>
    <w:rsid w:val="004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1</cp:revision>
  <dcterms:created xsi:type="dcterms:W3CDTF">2021-02-11T13:37:00Z</dcterms:created>
  <dcterms:modified xsi:type="dcterms:W3CDTF">2021-02-11T13:38:00Z</dcterms:modified>
</cp:coreProperties>
</file>